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EC5" w:rsidRPr="009B207B" w:rsidRDefault="00953EC5" w:rsidP="00953EC5">
      <w:pPr>
        <w:rPr>
          <w:rFonts w:cs="Arial"/>
          <w:color w:val="000000" w:themeColor="text1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53EC5" w:rsidRDefault="00953EC5" w:rsidP="00953EC5">
      <w:pPr>
        <w:rPr>
          <w:rFonts w:cs="Arial"/>
          <w:szCs w:val="22"/>
        </w:rPr>
      </w:pPr>
    </w:p>
    <w:p w:rsidR="00953EC5" w:rsidRDefault="002311C2" w:rsidP="00953EC5">
      <w:pPr>
        <w:rPr>
          <w:rFonts w:cs="Arial"/>
          <w:szCs w:val="22"/>
        </w:rPr>
      </w:pPr>
      <w:r>
        <w:rPr>
          <w:rFonts w:cs="Arial"/>
          <w:szCs w:val="22"/>
        </w:rPr>
        <w:t xml:space="preserve">Příloha č. 2 – Technická specifikace </w:t>
      </w:r>
      <w:r w:rsidR="003B1E22">
        <w:rPr>
          <w:rFonts w:cs="Arial"/>
          <w:szCs w:val="22"/>
        </w:rPr>
        <w:t xml:space="preserve">jízdních </w:t>
      </w:r>
      <w:r>
        <w:rPr>
          <w:rFonts w:cs="Arial"/>
          <w:szCs w:val="22"/>
        </w:rPr>
        <w:t>kol</w:t>
      </w:r>
    </w:p>
    <w:p w:rsidR="00953EC5" w:rsidRDefault="00953EC5" w:rsidP="00953EC5">
      <w:pPr>
        <w:rPr>
          <w:rFonts w:cs="Arial"/>
          <w:szCs w:val="22"/>
        </w:rPr>
      </w:pPr>
    </w:p>
    <w:p w:rsidR="00953EC5" w:rsidRPr="00AE19EF" w:rsidRDefault="00953EC5" w:rsidP="00953EC5">
      <w:pPr>
        <w:rPr>
          <w:sz w:val="16"/>
          <w:szCs w:val="16"/>
        </w:rPr>
      </w:pPr>
      <w:r w:rsidRPr="00AE19EF">
        <w:rPr>
          <w:sz w:val="16"/>
          <w:szCs w:val="16"/>
        </w:rPr>
        <w:t>  </w:t>
      </w:r>
      <w:bookmarkStart w:id="0" w:name="_GoBack"/>
      <w:bookmarkEnd w:id="0"/>
    </w:p>
    <w:tbl>
      <w:tblPr>
        <w:tblW w:w="97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5229"/>
        <w:gridCol w:w="1701"/>
        <w:gridCol w:w="1418"/>
        <w:gridCol w:w="858"/>
        <w:gridCol w:w="25"/>
      </w:tblGrid>
      <w:tr w:rsidR="00953EC5" w:rsidRPr="00953EC5" w:rsidTr="00622CCD">
        <w:trPr>
          <w:gridAfter w:val="1"/>
          <w:wAfter w:w="27" w:type="dxa"/>
          <w:trHeight w:val="611"/>
        </w:trPr>
        <w:tc>
          <w:tcPr>
            <w:tcW w:w="886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3EC5" w:rsidRPr="009B207B" w:rsidRDefault="00F923A9" w:rsidP="00F923A9">
            <w:pPr>
              <w:ind w:right="-1025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953EC5" w:rsidRPr="009B207B">
              <w:rPr>
                <w:b/>
                <w:bCs/>
                <w:sz w:val="28"/>
                <w:szCs w:val="28"/>
              </w:rPr>
              <w:t>Realiza</w:t>
            </w:r>
            <w:r w:rsidR="009B207B">
              <w:rPr>
                <w:b/>
                <w:bCs/>
                <w:sz w:val="28"/>
                <w:szCs w:val="28"/>
              </w:rPr>
              <w:t>ce projektu sdílených kol</w:t>
            </w:r>
            <w:r>
              <w:rPr>
                <w:b/>
                <w:bCs/>
                <w:sz w:val="28"/>
                <w:szCs w:val="28"/>
              </w:rPr>
              <w:t xml:space="preserve"> ve městě Benešov pro rok 2024</w:t>
            </w:r>
            <w:r w:rsidR="00953EC5" w:rsidRPr="009B207B">
              <w:rPr>
                <w:b/>
                <w:bCs/>
                <w:color w:val="FFFFFF"/>
                <w:sz w:val="28"/>
                <w:szCs w:val="28"/>
              </w:rPr>
              <w:t>u sdílení jízdních kol ve stě Benešov pro rok 2024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B207B" w:rsidRDefault="00953EC5" w:rsidP="00F923A9">
            <w:pPr>
              <w:rPr>
                <w:rFonts w:ascii="Calibri" w:hAnsi="Calibri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86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953EC5">
              <w:rPr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C5" w:rsidRPr="00953EC5" w:rsidRDefault="00F923A9" w:rsidP="00F72E1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Základní požadavky na jízdní </w:t>
            </w:r>
            <w:proofErr w:type="spellStart"/>
            <w:r>
              <w:rPr>
                <w:b/>
                <w:bCs/>
                <w:sz w:val="22"/>
                <w:szCs w:val="22"/>
              </w:rPr>
              <w:t>kola</w:t>
            </w:r>
            <w:r w:rsidR="00953EC5" w:rsidRPr="00953EC5">
              <w:rPr>
                <w:b/>
                <w:bCs/>
                <w:color w:val="FFFFFF"/>
                <w:sz w:val="22"/>
                <w:szCs w:val="22"/>
              </w:rPr>
              <w:t>Požadavky</w:t>
            </w:r>
            <w:proofErr w:type="spellEnd"/>
            <w:r w:rsidR="00953EC5" w:rsidRPr="00953EC5">
              <w:rPr>
                <w:b/>
                <w:bCs/>
                <w:color w:val="FFFFFF"/>
                <w:sz w:val="22"/>
                <w:szCs w:val="22"/>
              </w:rPr>
              <w:t xml:space="preserve"> zadavatele na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3EC5" w:rsidRPr="00953EC5" w:rsidRDefault="00025342" w:rsidP="00025342">
            <w:pPr>
              <w:ind w:left="75" w:right="-215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</w:t>
            </w:r>
            <w:r w:rsidR="00622CCD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Popis/</w:t>
            </w:r>
            <w:r w:rsidRPr="00ED50C3">
              <w:rPr>
                <w:b/>
                <w:bCs/>
                <w:sz w:val="22"/>
                <w:szCs w:val="22"/>
              </w:rPr>
              <w:t>hodnota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>
              <w:rPr>
                <w:b/>
                <w:bCs/>
                <w:sz w:val="22"/>
                <w:szCs w:val="22"/>
              </w:rPr>
              <w:t>nabízených kol</w:t>
            </w:r>
            <w:r w:rsidRPr="00953EC5">
              <w:rPr>
                <w:b/>
                <w:bCs/>
                <w:color w:val="FFFFFF"/>
                <w:sz w:val="22"/>
                <w:szCs w:val="22"/>
              </w:rPr>
              <w:t xml:space="preserve"> provozovatelem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C5" w:rsidRPr="00953EC5" w:rsidRDefault="00953EC5" w:rsidP="000253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Provedení: kolo městského typu</w:t>
            </w:r>
            <w:r w:rsidR="00C62188">
              <w:rPr>
                <w:color w:val="000000"/>
                <w:sz w:val="22"/>
                <w:szCs w:val="22"/>
              </w:rPr>
              <w:t xml:space="preserve"> s jednotným designem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83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Držák pro umístění malých zavazadel (košík)</w:t>
            </w:r>
            <w:r w:rsidR="00C62188">
              <w:rPr>
                <w:color w:val="000000"/>
                <w:sz w:val="22"/>
                <w:szCs w:val="22"/>
              </w:rPr>
              <w:t xml:space="preserve"> v</w:t>
            </w:r>
            <w:r w:rsidR="00ED50C3">
              <w:rPr>
                <w:color w:val="000000"/>
                <w:sz w:val="22"/>
                <w:szCs w:val="22"/>
              </w:rPr>
              <w:t> </w:t>
            </w:r>
            <w:r w:rsidR="00C62188">
              <w:rPr>
                <w:color w:val="000000"/>
                <w:sz w:val="22"/>
                <w:szCs w:val="22"/>
              </w:rPr>
              <w:t>p</w:t>
            </w:r>
            <w:r w:rsidR="00ED50C3">
              <w:rPr>
                <w:color w:val="000000"/>
                <w:sz w:val="22"/>
                <w:szCs w:val="22"/>
              </w:rPr>
              <w:t>řední části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F923A9" w:rsidP="00F923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Sedmi rychlostní převod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Nízký nástup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 xml:space="preserve">Nastavitelná výška </w:t>
            </w:r>
            <w:r w:rsidR="00F923A9">
              <w:rPr>
                <w:color w:val="000000"/>
                <w:sz w:val="22"/>
                <w:szCs w:val="22"/>
              </w:rPr>
              <w:t xml:space="preserve"> </w:t>
            </w:r>
            <w:r w:rsidRPr="00953EC5">
              <w:rPr>
                <w:color w:val="000000"/>
                <w:sz w:val="22"/>
                <w:szCs w:val="22"/>
              </w:rPr>
              <w:t>sedla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C62188" w:rsidP="00F72E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Elektronický zámek pro půjčení a vrácení kola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C5" w:rsidRPr="00953EC5" w:rsidRDefault="00953EC5" w:rsidP="00C62188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Umístění označení se znakem města na kole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EC5" w:rsidRPr="00953EC5" w:rsidRDefault="00C62188" w:rsidP="00F72E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Vestavěná GPS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F923A9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3A9" w:rsidRPr="00953EC5" w:rsidRDefault="00F923A9" w:rsidP="00F72E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3A9" w:rsidRDefault="00F923A9" w:rsidP="00F72E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Blatníky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23A9" w:rsidRPr="00953EC5" w:rsidRDefault="00F923A9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23A9" w:rsidRPr="00953EC5" w:rsidRDefault="00F923A9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23A9" w:rsidRPr="00AE19EF" w:rsidRDefault="00F923A9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74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EC5" w:rsidRPr="00953EC5" w:rsidRDefault="00953EC5" w:rsidP="00F923A9">
            <w:pPr>
              <w:jc w:val="center"/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1</w:t>
            </w:r>
            <w:r w:rsidR="003B1E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EC5" w:rsidRPr="00953EC5" w:rsidRDefault="00953EC5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>Splnění podmínek v souladu s vyhláškou č. 341/2014 Sb. Vyhláška o schvalování technické způsobilosti a o technických podmínkách provozu vozidel na pozemních komunikacích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3EC5" w:rsidRPr="00953EC5" w:rsidRDefault="00953EC5" w:rsidP="00F72E1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7" w:type="dxa"/>
          <w:trHeight w:val="447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8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EC5" w:rsidRPr="00953EC5" w:rsidRDefault="00953EC5" w:rsidP="00F72E1F">
            <w:pPr>
              <w:rPr>
                <w:b/>
                <w:bCs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53EC5" w:rsidRPr="00AE19EF" w:rsidTr="00622CCD">
        <w:trPr>
          <w:trHeight w:val="298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50C3" w:rsidRDefault="00C62188" w:rsidP="00F72E1F">
            <w:pPr>
              <w:rPr>
                <w:color w:val="000000"/>
                <w:sz w:val="22"/>
                <w:szCs w:val="22"/>
              </w:rPr>
            </w:pPr>
            <w:r w:rsidRPr="00953EC5">
              <w:rPr>
                <w:color w:val="000000"/>
                <w:sz w:val="22"/>
                <w:szCs w:val="22"/>
              </w:rPr>
              <w:t xml:space="preserve">Splnění podmínek vyplývajících ze zákona č. 56/2001 Sb., o podmínkách provozu vozidel na pozemních komunikacích a o změně zákona č. 168/1999 Sb., o pojištění odpovědnosti za škodu způsobenou provozem </w:t>
            </w:r>
          </w:p>
          <w:p w:rsidR="00953EC5" w:rsidRPr="00953EC5" w:rsidRDefault="00C62188" w:rsidP="00F72E1F">
            <w:pPr>
              <w:rPr>
                <w:color w:val="000000"/>
                <w:szCs w:val="22"/>
                <w:highlight w:val="lightGray"/>
              </w:rPr>
            </w:pPr>
            <w:r w:rsidRPr="00953EC5">
              <w:rPr>
                <w:color w:val="000000"/>
                <w:sz w:val="22"/>
                <w:szCs w:val="22"/>
              </w:rPr>
              <w:t>vozidla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953EC5">
              <w:rPr>
                <w:color w:val="000000"/>
                <w:sz w:val="22"/>
                <w:szCs w:val="22"/>
              </w:rPr>
              <w:t>a o změně některých souvisejících zákonů (zákon o pojištění odpovědnos</w:t>
            </w:r>
            <w:r>
              <w:rPr>
                <w:color w:val="000000"/>
                <w:sz w:val="22"/>
                <w:szCs w:val="22"/>
              </w:rPr>
              <w:t>ti z provozu vozidla), ve znění </w:t>
            </w:r>
            <w:r w:rsidRPr="00953EC5">
              <w:rPr>
                <w:color w:val="000000"/>
                <w:sz w:val="22"/>
                <w:szCs w:val="22"/>
              </w:rPr>
              <w:t>zákona č. 307/1999 Sb.</w:t>
            </w: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  <w:p w:rsidR="00E872CA" w:rsidRPr="00953EC5" w:rsidRDefault="00E872CA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jc w:val="center"/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jc w:val="center"/>
              <w:rPr>
                <w:b/>
                <w:bCs/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jc w:val="center"/>
              <w:rPr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jc w:val="center"/>
              <w:rPr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53EC5" w:rsidRPr="00AE19EF" w:rsidTr="00622CCD">
        <w:trPr>
          <w:gridAfter w:val="1"/>
          <w:wAfter w:w="25" w:type="dxa"/>
          <w:trHeight w:val="29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953EC5" w:rsidRDefault="00953EC5" w:rsidP="00F72E1F">
            <w:pPr>
              <w:rPr>
                <w:rFonts w:ascii="Calibri" w:hAnsi="Calibri"/>
                <w:color w:val="000000"/>
                <w:szCs w:val="22"/>
                <w:highlight w:val="lightGray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EC5" w:rsidRPr="00AE19EF" w:rsidRDefault="00953EC5" w:rsidP="00F72E1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953EC5" w:rsidRDefault="00953EC5" w:rsidP="00953EC5">
      <w:pPr>
        <w:rPr>
          <w:sz w:val="16"/>
          <w:szCs w:val="16"/>
        </w:rPr>
      </w:pPr>
    </w:p>
    <w:p w:rsidR="00953EC5" w:rsidRPr="006057F1" w:rsidRDefault="00953EC5" w:rsidP="00953EC5">
      <w:pPr>
        <w:rPr>
          <w:rFonts w:ascii="Calibri" w:hAnsi="Calibri"/>
          <w:b/>
          <w:sz w:val="28"/>
          <w:szCs w:val="28"/>
        </w:rPr>
      </w:pPr>
    </w:p>
    <w:p w:rsidR="00F923A9" w:rsidRDefault="00F923A9" w:rsidP="00F923A9">
      <w:pPr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sectPr w:rsidR="00F92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C5"/>
    <w:rsid w:val="00025342"/>
    <w:rsid w:val="002311C2"/>
    <w:rsid w:val="003B1E22"/>
    <w:rsid w:val="00622CCD"/>
    <w:rsid w:val="00953EC5"/>
    <w:rsid w:val="009B207B"/>
    <w:rsid w:val="00B27E9D"/>
    <w:rsid w:val="00B93523"/>
    <w:rsid w:val="00C62188"/>
    <w:rsid w:val="00CF4A50"/>
    <w:rsid w:val="00DA15F9"/>
    <w:rsid w:val="00E872CA"/>
    <w:rsid w:val="00ED50C3"/>
    <w:rsid w:val="00F9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E0F9"/>
  <w15:chartTrackingRefBased/>
  <w15:docId w15:val="{49D89B30-56B3-4289-92AD-356622FB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3E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Tůmová</dc:creator>
  <cp:keywords/>
  <dc:description/>
  <cp:lastModifiedBy>Pavlína Tůmová</cp:lastModifiedBy>
  <cp:revision>11</cp:revision>
  <dcterms:created xsi:type="dcterms:W3CDTF">2024-02-29T09:48:00Z</dcterms:created>
  <dcterms:modified xsi:type="dcterms:W3CDTF">2024-03-01T10:03:00Z</dcterms:modified>
</cp:coreProperties>
</file>